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EFD" w:rsidRPr="00032CBF" w:rsidRDefault="00C66EFD" w:rsidP="00C66EFD">
      <w:pPr>
        <w:rPr>
          <w:b/>
          <w:sz w:val="20"/>
          <w:szCs w:val="20"/>
        </w:rPr>
      </w:pPr>
      <w:r>
        <w:tab/>
      </w:r>
    </w:p>
    <w:p w:rsidR="00C66EFD" w:rsidRPr="00ED2A11" w:rsidRDefault="00ED2A11" w:rsidP="00ED2A11">
      <w:pPr>
        <w:jc w:val="center"/>
        <w:rPr>
          <w:b/>
          <w:i/>
          <w:color w:val="800000"/>
          <w:sz w:val="28"/>
          <w:szCs w:val="28"/>
        </w:rPr>
      </w:pPr>
      <w:r>
        <w:rPr>
          <w:b/>
          <w:i/>
          <w:noProof/>
          <w:color w:val="800000"/>
          <w:sz w:val="28"/>
          <w:szCs w:val="28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-5715</wp:posOffset>
            </wp:positionV>
            <wp:extent cx="1303020" cy="1591310"/>
            <wp:effectExtent l="95250" t="76200" r="68580" b="660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591310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7E76">
        <w:rPr>
          <w:b/>
          <w:sz w:val="28"/>
          <w:szCs w:val="28"/>
        </w:rPr>
        <w:t xml:space="preserve">                       </w:t>
      </w:r>
      <w:r w:rsidR="00C66EFD" w:rsidRPr="006902B8">
        <w:rPr>
          <w:b/>
          <w:sz w:val="28"/>
          <w:szCs w:val="28"/>
        </w:rPr>
        <w:t>МБОУ Ковылкинская СОШ</w:t>
      </w:r>
    </w:p>
    <w:p w:rsidR="00C66EFD" w:rsidRDefault="007E79B0" w:rsidP="00C66EFD">
      <w:pPr>
        <w:ind w:left="360" w:hanging="540"/>
        <w:jc w:val="center"/>
        <w:rPr>
          <w:b/>
          <w:sz w:val="32"/>
          <w:szCs w:val="3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59pt;margin-top:11.5pt;width:336.55pt;height:27pt;z-index:251656192" fillcolor="#fff200" strokeweight="1.25pt">
            <v:fill opacity="58982f" color2="#4d0808" rotate="t" angle="-135" focusposition=".5,.5" focussize="" colors="0 #fff200;29491f #ff7a00;45875f #ff0300;1 #4d0808" method="none" focus="100%" type="gradientRadial"/>
            <v:stroke color2="#f90"/>
            <v:shadow on="t" color="#b2b2b2" opacity="52429f" offset="3pt"/>
            <v:textpath style="font-family:&quot;Times New Roman&quot;;font-size:20pt;font-weight:bold;v-text-kern:t" trim="t" fitpath="t" string="МАЯК"/>
            <w10:wrap type="square" side="right"/>
          </v:shape>
        </w:pict>
      </w:r>
    </w:p>
    <w:p w:rsidR="00C66EFD" w:rsidRDefault="00C66EFD" w:rsidP="00C66EFD">
      <w:pPr>
        <w:tabs>
          <w:tab w:val="left" w:pos="4320"/>
        </w:tabs>
        <w:jc w:val="right"/>
        <w:rPr>
          <w:b/>
          <w:i/>
          <w:color w:val="800000"/>
          <w:sz w:val="36"/>
          <w:szCs w:val="36"/>
        </w:rPr>
      </w:pPr>
      <w:r>
        <w:rPr>
          <w:b/>
          <w:i/>
          <w:color w:val="800000"/>
          <w:sz w:val="36"/>
          <w:szCs w:val="36"/>
        </w:rPr>
        <w:tab/>
      </w:r>
    </w:p>
    <w:p w:rsidR="00C66EFD" w:rsidRPr="00801039" w:rsidRDefault="007E79B0" w:rsidP="00C66EFD">
      <w:pPr>
        <w:jc w:val="center"/>
        <w:rPr>
          <w:rFonts w:ascii="Book Antiqua" w:hAnsi="Book Antiqua"/>
          <w:b/>
          <w:i/>
          <w:color w:val="800000"/>
          <w:sz w:val="36"/>
          <w:szCs w:val="36"/>
          <w:u w:val="double" w:color="800080"/>
        </w:rPr>
      </w:pPr>
      <w:r>
        <w:rPr>
          <w:rFonts w:ascii="Book Antiqua" w:hAnsi="Book Antiqua"/>
          <w:b/>
          <w:i/>
          <w:noProof/>
          <w:color w:val="800000"/>
          <w:sz w:val="36"/>
          <w:szCs w:val="36"/>
          <w:u w:val="double" w:color="80008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48" type="#_x0000_t116" style="position:absolute;left:0;text-align:left;margin-left:-355.85pt;margin-top:15.75pt;width:387.4pt;height:57.6pt;z-index:25165516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348.75pt;margin-top:15.75pt;width:380.3pt;height:46pt;z-index:251657216" filled="f" stroked="f">
            <v:textbox style="mso-next-textbox:#_x0000_s1046">
              <w:txbxContent>
                <w:p w:rsidR="00A70849" w:rsidRDefault="00A70849" w:rsidP="00EA317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Специальный выпуск</w:t>
                  </w:r>
                </w:p>
                <w:p w:rsidR="00C66EFD" w:rsidRDefault="00A70849" w:rsidP="00EA317D">
                  <w:pPr>
                    <w:jc w:val="center"/>
                  </w:pPr>
                  <w:r>
                    <w:rPr>
                      <w:b/>
                      <w:sz w:val="28"/>
                      <w:szCs w:val="28"/>
                    </w:rPr>
                    <w:t xml:space="preserve">  А</w:t>
                  </w:r>
                  <w:r w:rsidR="00EA317D">
                    <w:rPr>
                      <w:b/>
                      <w:sz w:val="28"/>
                      <w:szCs w:val="28"/>
                    </w:rPr>
                    <w:t xml:space="preserve">вгуст </w:t>
                  </w:r>
                  <w:r w:rsidR="00A62594">
                    <w:rPr>
                      <w:b/>
                      <w:sz w:val="28"/>
                      <w:szCs w:val="28"/>
                    </w:rPr>
                    <w:t>2018</w:t>
                  </w:r>
                  <w:r w:rsidR="001D7E76">
                    <w:rPr>
                      <w:b/>
                      <w:sz w:val="28"/>
                      <w:szCs w:val="28"/>
                    </w:rPr>
                    <w:t xml:space="preserve"> г</w:t>
                  </w:r>
                </w:p>
              </w:txbxContent>
            </v:textbox>
          </v:shape>
        </w:pict>
      </w:r>
    </w:p>
    <w:p w:rsidR="00C66EFD" w:rsidRDefault="00C66EFD" w:rsidP="00C66EFD">
      <w:pPr>
        <w:jc w:val="center"/>
        <w:rPr>
          <w:b/>
          <w:sz w:val="36"/>
          <w:szCs w:val="36"/>
        </w:rPr>
      </w:pPr>
    </w:p>
    <w:p w:rsidR="00A359B5" w:rsidRDefault="007E79B0" w:rsidP="002A6A73">
      <w:pPr>
        <w:jc w:val="center"/>
        <w:rPr>
          <w:b/>
          <w:i/>
          <w:color w:val="800000"/>
          <w:sz w:val="36"/>
          <w:szCs w:val="36"/>
        </w:rPr>
      </w:pPr>
      <w:r>
        <w:rPr>
          <w:b/>
          <w:noProof/>
          <w:sz w:val="32"/>
          <w:szCs w:val="32"/>
        </w:rPr>
        <w:pict>
          <v:shape id="_x0000_s1047" type="#_x0000_t202" style="position:absolute;left:0;text-align:left;margin-left:171.85pt;margin-top:8.45pt;width:380.3pt;height:22.5pt;z-index:251658240" filled="f" stroked="f">
            <v:textbox style="mso-next-textbox:#_x0000_s1047">
              <w:txbxContent>
                <w:p w:rsidR="00C66EFD" w:rsidRPr="005E096B" w:rsidRDefault="00C66EFD" w:rsidP="00C66EFD">
                  <w:pPr>
                    <w:rPr>
                      <w:b/>
                      <w:sz w:val="28"/>
                      <w:szCs w:val="28"/>
                    </w:rPr>
                  </w:pPr>
                  <w:r w:rsidRPr="005E096B">
                    <w:rPr>
                      <w:b/>
                      <w:sz w:val="28"/>
                      <w:szCs w:val="28"/>
                    </w:rPr>
                    <w:t xml:space="preserve">Газета </w:t>
                  </w:r>
                  <w:r>
                    <w:rPr>
                      <w:b/>
                      <w:sz w:val="28"/>
                      <w:szCs w:val="28"/>
                    </w:rPr>
                    <w:t>основана в 2006 году. Выпускается раз в месяц</w:t>
                  </w:r>
                  <w:r w:rsidRPr="005E096B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A6A73" w:rsidRDefault="002A6A73" w:rsidP="002F53CF">
      <w:pPr>
        <w:jc w:val="right"/>
        <w:rPr>
          <w:b/>
          <w:i/>
          <w:color w:val="800000"/>
          <w:sz w:val="36"/>
          <w:szCs w:val="36"/>
        </w:rPr>
      </w:pPr>
    </w:p>
    <w:p w:rsidR="00CE3A17" w:rsidRPr="00CE3A17" w:rsidRDefault="007E79B0" w:rsidP="00CE3A17">
      <w:pPr>
        <w:jc w:val="right"/>
        <w:rPr>
          <w:b/>
          <w:i/>
          <w:color w:val="800000"/>
          <w:sz w:val="36"/>
          <w:szCs w:val="36"/>
        </w:rPr>
      </w:pPr>
      <w:r>
        <w:rPr>
          <w:noProof/>
        </w:rPr>
        <w:pict>
          <v:shape id="_x0000_s1186" type="#_x0000_t202" style="position:absolute;left:0;text-align:left;margin-left:.7pt;margin-top:.5pt;width:257.25pt;height:645.75pt;z-index:2516695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84EDB" w:rsidRPr="002877DB" w:rsidRDefault="00C84EDB" w:rsidP="002877DB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2877DB">
                    <w:rPr>
                      <w:b/>
                      <w:i/>
                      <w:sz w:val="28"/>
                    </w:rPr>
                    <w:t>Дети Чемпионата мира по футболу.</w:t>
                  </w:r>
                </w:p>
                <w:p w:rsidR="00C84EDB" w:rsidRDefault="00C84EDB"/>
                <w:p w:rsidR="00C84EDB" w:rsidRDefault="00C84EDB" w:rsidP="00C84EDB">
                  <w:r>
                    <w:t>На чемпионате мира по футболу-2018 по традиции футболистов выводят на поле дети. На нынешнем мундиале эта роль досталась 1408 маленьким болельщикам, среди которых 1273 — из России.</w:t>
                  </w:r>
                </w:p>
                <w:p w:rsidR="00C84EDB" w:rsidRDefault="00C84EDB" w:rsidP="00C84EDB">
                  <w:r>
                    <w:t xml:space="preserve"> Эти дети являются участниками программы, которую проводит крупная американская сеть закусочных, являющаяся официальным партнёром чемпионата. Большинство из прошедших отбор — в возрасте от шести до десяти лет. Более ста мест были предоставлены воспитанникам детских домов, детям из приёмных и малообеспеченных многодетных семей. Так, на матч открытия чемпионата мира по футболу вместе с капитаном сборной России Игорем Акинфеевым вышла Полина Хаеретдинова, с рождения прикованная к инвалидной коляске. Кроме того, в матчах чемпионата мира принимают участие 11 детей, которые получили награды за героизм в рамках Всероссийского гражданско-патриотического проекта «Дети-герои», который с 2014 года проводит Совет Федерации при участии Российского Союза спасателей. Трое из них — Даниил Бахарев из деревни Гнездово Смоленской области, Алина Чернолева из Вологодской области и Ильяс Умаханов из Московской области — вышли на поле стадиона «Спартак» 19 июня за руку с футболистами сборных Польши и Сенегала. Десятилетний Даниил вытащил из реки трехлетнего мальчика, девятилетний Ильяс спас в пятилетнем возрасте тонущую младшую сестру из бассейна, а одиннадцатилетняя Алина спасла своего маленького братишку во время пожара.</w:t>
                  </w:r>
                </w:p>
                <w:p w:rsidR="00C84EDB" w:rsidRDefault="00C84EDB" w:rsidP="00C84EDB">
                  <w:r>
                    <w:t xml:space="preserve"> </w:t>
                  </w:r>
                </w:p>
                <w:p w:rsidR="00C84EDB" w:rsidRPr="00C05BAD" w:rsidRDefault="00C05BAD" w:rsidP="00C84EDB">
                  <w:pPr>
                    <w:rPr>
                      <w:b/>
                    </w:rPr>
                  </w:pPr>
                  <w:r>
                    <w:t xml:space="preserve"> </w:t>
                  </w:r>
                  <w:r w:rsidR="00C84EDB">
                    <w:t xml:space="preserve"> </w:t>
                  </w:r>
                  <w:r w:rsidRPr="00C05BAD">
                    <w:rPr>
                      <w:b/>
                    </w:rPr>
                    <w:t>22 ребёнка из Ростова вывели на поле «Ростов-Арены» футболистов сборных Мексики и Южной Кореи</w:t>
                  </w:r>
                  <w:r>
                    <w:rPr>
                      <w:b/>
                    </w:rPr>
                    <w:t>.</w:t>
                  </w:r>
                </w:p>
                <w:p w:rsidR="00C84EDB" w:rsidRDefault="00C84EDB" w:rsidP="00C84EDB"/>
              </w:txbxContent>
            </v:textbox>
          </v:shape>
        </w:pict>
      </w:r>
      <w:r>
        <w:rPr>
          <w:noProof/>
        </w:rPr>
        <w:pict>
          <v:shape id="_x0000_s1185" type="#_x0000_t202" style="position:absolute;left:0;text-align:left;margin-left:256.45pt;margin-top:167pt;width:294.75pt;height:213pt;z-index:2516684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CE3A17" w:rsidRPr="00CE3A17" w:rsidRDefault="00CE3A17" w:rsidP="00CE3A17">
                  <w:pPr>
                    <w:rPr>
                      <w:sz w:val="28"/>
                    </w:rPr>
                  </w:pPr>
                  <w:r w:rsidRPr="00CE3A17">
                    <w:rPr>
                      <w:sz w:val="28"/>
                    </w:rPr>
                    <w:t xml:space="preserve">«Согласно указу президента </w:t>
                  </w:r>
                  <w:r>
                    <w:rPr>
                      <w:sz w:val="28"/>
                    </w:rPr>
                    <w:t xml:space="preserve">Владимира Владимировича Путина, 2018 </w:t>
                  </w:r>
                  <w:r w:rsidRPr="00CE3A17">
                    <w:rPr>
                      <w:sz w:val="28"/>
                    </w:rPr>
                    <w:t xml:space="preserve">год открывает 10-летие детства в Российской Федерации. Одновременно с этим 2018 — год, когда Ростов вместе со всей страной принимает Чемпионат мира по футболу. Больших и красивых побед в профессиональном спорте не бывает без широкого развития детского спорта, поэтому </w:t>
                  </w:r>
                  <w:r>
                    <w:rPr>
                      <w:sz w:val="28"/>
                    </w:rPr>
                    <w:t xml:space="preserve">этот </w:t>
                  </w:r>
                  <w:r w:rsidRPr="00CE3A17">
                    <w:rPr>
                      <w:sz w:val="28"/>
                    </w:rPr>
                    <w:t>год на Дону пройдет под знаком детского спорта»</w:t>
                  </w:r>
                </w:p>
                <w:p w:rsidR="00CE3A17" w:rsidRDefault="00CE3A17" w:rsidP="00CE3A17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Губернатор Ростовской области</w:t>
                  </w:r>
                </w:p>
                <w:p w:rsidR="00CE3A17" w:rsidRPr="00CE3A17" w:rsidRDefault="00CE3A17" w:rsidP="00CE3A17">
                  <w:pPr>
                    <w:jc w:val="right"/>
                    <w:rPr>
                      <w:sz w:val="28"/>
                    </w:rPr>
                  </w:pPr>
                  <w:r w:rsidRPr="00CE3A17">
                    <w:rPr>
                      <w:sz w:val="28"/>
                    </w:rPr>
                    <w:t>Василий Голубев.</w:t>
                  </w:r>
                </w:p>
                <w:p w:rsidR="00CE3A17" w:rsidRPr="00CE3A17" w:rsidRDefault="00CE3A17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A62594">
        <w:rPr>
          <w:noProof/>
        </w:rPr>
        <w:drawing>
          <wp:inline distT="0" distB="0" distL="0" distR="0" wp14:anchorId="29F2DF8E" wp14:editId="65771942">
            <wp:extent cx="3781128" cy="2199929"/>
            <wp:effectExtent l="0" t="0" r="0" b="0"/>
            <wp:docPr id="3" name="Рисунок 3" descr="http://solnishko.obr-tacin.ru/images/org/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olnishko.obr-tacin.ru/images/org/g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955" cy="220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628" w:rsidRPr="00CE3A17" w:rsidRDefault="00A07628" w:rsidP="00CE3A17">
      <w:pPr>
        <w:jc w:val="center"/>
        <w:rPr>
          <w:b/>
          <w:i/>
          <w:color w:val="800000"/>
          <w:sz w:val="36"/>
          <w:szCs w:val="36"/>
        </w:rPr>
      </w:pPr>
    </w:p>
    <w:p w:rsidR="00A07628" w:rsidRDefault="00A07628" w:rsidP="002F53CF">
      <w:pPr>
        <w:jc w:val="center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A07628" w:rsidP="004F5666">
      <w:pPr>
        <w:jc w:val="center"/>
        <w:rPr>
          <w:b/>
          <w:i/>
          <w:color w:val="800000"/>
          <w:sz w:val="36"/>
          <w:szCs w:val="36"/>
        </w:rPr>
      </w:pPr>
    </w:p>
    <w:p w:rsidR="00ED07CC" w:rsidRDefault="00ED07CC" w:rsidP="002A6A73">
      <w:pPr>
        <w:jc w:val="right"/>
        <w:rPr>
          <w:b/>
          <w:i/>
          <w:color w:val="800000"/>
          <w:sz w:val="36"/>
          <w:szCs w:val="36"/>
        </w:rPr>
      </w:pPr>
    </w:p>
    <w:p w:rsidR="00EA12EA" w:rsidRDefault="00EA12EA" w:rsidP="002A6A73">
      <w:pPr>
        <w:jc w:val="right"/>
        <w:rPr>
          <w:b/>
          <w:i/>
          <w:color w:val="800000"/>
          <w:sz w:val="36"/>
          <w:szCs w:val="36"/>
        </w:rPr>
      </w:pPr>
    </w:p>
    <w:p w:rsidR="00EA12EA" w:rsidRDefault="00EA12EA" w:rsidP="002A6A73">
      <w:pPr>
        <w:jc w:val="right"/>
        <w:rPr>
          <w:b/>
          <w:i/>
          <w:color w:val="800000"/>
          <w:sz w:val="36"/>
          <w:szCs w:val="36"/>
        </w:rPr>
      </w:pPr>
    </w:p>
    <w:p w:rsidR="00EA12EA" w:rsidRDefault="00EA12EA" w:rsidP="002A6A73">
      <w:pPr>
        <w:jc w:val="right"/>
        <w:rPr>
          <w:b/>
          <w:i/>
          <w:color w:val="800000"/>
          <w:sz w:val="36"/>
          <w:szCs w:val="36"/>
        </w:rPr>
      </w:pPr>
    </w:p>
    <w:p w:rsidR="00A07628" w:rsidRDefault="00CE3A17" w:rsidP="002A6A73">
      <w:pPr>
        <w:jc w:val="right"/>
        <w:rPr>
          <w:b/>
          <w:i/>
          <w:color w:val="8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1D21552E" wp14:editId="22CD81BB">
            <wp:simplePos x="0" y="0"/>
            <wp:positionH relativeFrom="column">
              <wp:posOffset>3285490</wp:posOffset>
            </wp:positionH>
            <wp:positionV relativeFrom="paragraph">
              <wp:posOffset>7620</wp:posOffset>
            </wp:positionV>
            <wp:extent cx="3714115" cy="3400425"/>
            <wp:effectExtent l="0" t="0" r="0" b="0"/>
            <wp:wrapNone/>
            <wp:docPr id="10" name="Рисунок 10" descr="https://im0-tub-ru.yandex.net/i?id=1ea7ca1f92da29b194902b50416bb26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1ea7ca1f92da29b194902b50416bb26e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6" t="9153" r="29166" b="2524"/>
                    <a:stretch/>
                  </pic:blipFill>
                  <pic:spPr bwMode="auto">
                    <a:xfrm>
                      <a:off x="0" y="0"/>
                      <a:ext cx="371411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8D2" w:rsidRDefault="002508D2" w:rsidP="002508D2">
      <w:pPr>
        <w:jc w:val="right"/>
        <w:rPr>
          <w:b/>
          <w:i/>
          <w:noProof/>
          <w:color w:val="800000"/>
          <w:sz w:val="36"/>
          <w:szCs w:val="36"/>
        </w:rPr>
      </w:pPr>
    </w:p>
    <w:p w:rsidR="00D11F49" w:rsidRPr="002508D2" w:rsidRDefault="00D11F49" w:rsidP="002508D2">
      <w:pPr>
        <w:jc w:val="right"/>
        <w:rPr>
          <w:b/>
          <w:i/>
          <w:color w:val="800000"/>
          <w:sz w:val="36"/>
          <w:szCs w:val="36"/>
        </w:rPr>
      </w:pPr>
    </w:p>
    <w:p w:rsidR="002508D2" w:rsidRPr="002508D2" w:rsidRDefault="002508D2" w:rsidP="002508D2">
      <w:pPr>
        <w:tabs>
          <w:tab w:val="left" w:pos="1303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2A6A73" w:rsidRDefault="002A6A73" w:rsidP="002508D2">
      <w:pPr>
        <w:tabs>
          <w:tab w:val="left" w:pos="1303"/>
        </w:tabs>
        <w:rPr>
          <w:sz w:val="36"/>
          <w:szCs w:val="36"/>
        </w:rPr>
      </w:pPr>
    </w:p>
    <w:p w:rsidR="00321FD3" w:rsidRDefault="00321FD3" w:rsidP="002508D2">
      <w:pPr>
        <w:tabs>
          <w:tab w:val="left" w:pos="1303"/>
        </w:tabs>
        <w:rPr>
          <w:sz w:val="36"/>
          <w:szCs w:val="36"/>
        </w:rPr>
      </w:pPr>
    </w:p>
    <w:p w:rsidR="00321FD3" w:rsidRDefault="00321FD3" w:rsidP="002508D2">
      <w:pPr>
        <w:tabs>
          <w:tab w:val="left" w:pos="1303"/>
        </w:tabs>
        <w:rPr>
          <w:sz w:val="36"/>
          <w:szCs w:val="36"/>
        </w:rPr>
      </w:pPr>
    </w:p>
    <w:p w:rsidR="00321FD3" w:rsidRDefault="00321FD3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  <w:r w:rsidRPr="00321FD3">
        <w:rPr>
          <w:rFonts w:cs="Aharoni"/>
          <w:i/>
          <w:sz w:val="36"/>
          <w:szCs w:val="36"/>
        </w:rPr>
        <w:t xml:space="preserve">                                                        </w:t>
      </w: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7E79B0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  <w:r>
        <w:rPr>
          <w:rFonts w:cs="Aharoni"/>
          <w:i/>
          <w:noProof/>
          <w:sz w:val="36"/>
          <w:szCs w:val="36"/>
        </w:rPr>
        <w:lastRenderedPageBreak/>
        <w:pict>
          <v:shape id="_x0000_s1189" type="#_x0000_t202" style="position:absolute;margin-left:10.45pt;margin-top:7.75pt;width:519.75pt;height:51pt;z-index:25167052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89">
              <w:txbxContent>
                <w:p w:rsidR="002877DB" w:rsidRPr="002877DB" w:rsidRDefault="002877DB" w:rsidP="002877DB">
                  <w:pPr>
                    <w:jc w:val="center"/>
                    <w:rPr>
                      <w:color w:val="FF0000"/>
                      <w:sz w:val="72"/>
                    </w:rPr>
                  </w:pPr>
                  <w:r w:rsidRPr="002877DB">
                    <w:rPr>
                      <w:color w:val="FF0000"/>
                      <w:sz w:val="72"/>
                    </w:rPr>
                    <w:t>"О, спорт, ты-мир"</w:t>
                  </w:r>
                </w:p>
              </w:txbxContent>
            </v:textbox>
          </v:shape>
        </w:pict>
      </w: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7E79B0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  <w:r>
        <w:rPr>
          <w:rFonts w:cs="Aharoni"/>
          <w:i/>
          <w:noProof/>
          <w:sz w:val="36"/>
          <w:szCs w:val="36"/>
        </w:rPr>
        <w:pict>
          <v:shape id="_x0000_s1190" type="#_x0000_t202" style="position:absolute;margin-left:.75pt;margin-top:20.35pt;width:550.95pt;height:255.6pt;z-index:25167155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190">
              <w:txbxContent>
                <w:p w:rsidR="000E49EE" w:rsidRDefault="005815C0" w:rsidP="005815C0">
                  <w:pPr>
                    <w:ind w:firstLine="708"/>
                  </w:pPr>
                  <w:r w:rsidRPr="005815C0">
                    <w:t>В нашей школе уделяется пристальное внимание  вопросам</w:t>
                  </w:r>
                  <w:r w:rsidR="005457B7">
                    <w:t xml:space="preserve"> здоровьесбережения школьников </w:t>
                  </w:r>
                  <w:r w:rsidRPr="005815C0">
                    <w:t>Формирование ЗОЖ учащихся является одним из самых приоритетных направлений воспитательной программы школы.</w:t>
                  </w:r>
                  <w:r w:rsidR="005457B7">
                    <w:t xml:space="preserve"> </w:t>
                  </w:r>
                  <w:r w:rsidR="000E49EE">
                    <w:t xml:space="preserve">В школе имеется спортивный зал, снаряды для занятия физической культурой, спортивная площадка, поле для мини-футбола. В школе два учителя физической культуры, психолог. </w:t>
                  </w:r>
                </w:p>
                <w:p w:rsidR="000E49EE" w:rsidRDefault="000E49EE" w:rsidP="005815C0">
                  <w:pPr>
                    <w:ind w:firstLine="708"/>
                  </w:pPr>
                  <w:r>
                    <w:t>В МБОУ Ковылкинской школе реализуется ряд программ, направленных на создание условий здоровьесбережения: «Сохрани и укрепи», программа профилактики потреб</w:t>
                  </w:r>
                  <w:r w:rsidR="005815C0">
                    <w:t>ления психоактивных веществ.</w:t>
                  </w:r>
                </w:p>
                <w:p w:rsidR="005815C0" w:rsidRDefault="005815C0" w:rsidP="005815C0">
                  <w:pPr>
                    <w:ind w:firstLine="708"/>
                  </w:pPr>
                  <w:r>
                    <w:t>Проблема здоровья, развития и воспитания детей имеет важнейшее государственное значение. На состояние здоровья детей оказывают существенное влияние такие факторы, как неблагоприятные социальные и экологические условия. Неблагоприятная экологическая обстановка существенно повышает их заболеваемость и снижает потенциальные возможности образовательного процесса. Причиной ухудшения здоровья учащихся является и нарушение правил здорового образа жизни.</w:t>
                  </w:r>
                </w:p>
                <w:p w:rsidR="005815C0" w:rsidRDefault="005815C0" w:rsidP="005815C0">
                  <w:pPr>
                    <w:ind w:firstLine="708"/>
                  </w:pPr>
                  <w:r>
                    <w:t>Поэтому педагогический коллектив главным в своей работе считает организацию качественного обучения, развития и воспитания учащихся без ущерба их здоровью, воспитание культуры здоровья школьников. Оздоровление школьников, формирование здорового стиля жизни и воспитание физически крепкого поколения, внедрение олимпийского образования, развитие материально - технической базы, а также достойное выступление школьников на спортивных состязаниях различного уровня – основная цель стратегии развития физической культуры и спорта в школе</w:t>
                  </w:r>
                </w:p>
              </w:txbxContent>
            </v:textbox>
          </v:shape>
        </w:pict>
      </w: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F53CF" w:rsidRPr="00321FD3" w:rsidRDefault="002F53CF" w:rsidP="002508D2">
      <w:pPr>
        <w:tabs>
          <w:tab w:val="left" w:pos="1303"/>
        </w:tabs>
        <w:rPr>
          <w:rFonts w:cs="Aharoni"/>
          <w:i/>
          <w:sz w:val="36"/>
          <w:szCs w:val="36"/>
        </w:rPr>
      </w:pPr>
    </w:p>
    <w:p w:rsidR="00251514" w:rsidRDefault="0057081A" w:rsidP="00321FD3">
      <w:pPr>
        <w:tabs>
          <w:tab w:val="left" w:pos="1303"/>
        </w:tabs>
        <w:jc w:val="center"/>
        <w:rPr>
          <w:rFonts w:asciiTheme="minorHAnsi" w:hAnsiTheme="minorHAnsi" w:cs="Aharoni"/>
          <w:b/>
          <w:i/>
          <w:color w:val="943634" w:themeColor="accent2" w:themeShade="BF"/>
          <w:sz w:val="72"/>
          <w:szCs w:val="36"/>
        </w:rPr>
      </w:pPr>
      <w:r w:rsidRPr="0057081A">
        <w:rPr>
          <w:rFonts w:asciiTheme="minorHAnsi" w:hAnsiTheme="minorHAnsi" w:cs="Aharoni"/>
          <w:b/>
          <w:i/>
          <w:color w:val="943634" w:themeColor="accent2" w:themeShade="BF"/>
          <w:sz w:val="72"/>
          <w:szCs w:val="36"/>
        </w:rPr>
        <w:t xml:space="preserve">  </w:t>
      </w:r>
      <w:r w:rsidR="0007406B" w:rsidRPr="0007406B">
        <w:rPr>
          <w:rFonts w:asciiTheme="minorHAnsi" w:hAnsiTheme="minorHAnsi" w:cs="Aharoni"/>
          <w:b/>
          <w:i/>
          <w:color w:val="943634" w:themeColor="accent2" w:themeShade="BF"/>
          <w:sz w:val="72"/>
          <w:szCs w:val="36"/>
        </w:rPr>
        <w:t xml:space="preserve"> </w:t>
      </w: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7E79B0" w:rsidP="00251514">
      <w:pPr>
        <w:rPr>
          <w:rFonts w:asciiTheme="minorHAnsi" w:hAnsiTheme="minorHAnsi" w:cs="Aharoni"/>
          <w:sz w:val="72"/>
          <w:szCs w:val="36"/>
        </w:rPr>
      </w:pPr>
      <w:r>
        <w:rPr>
          <w:rFonts w:asciiTheme="minorHAnsi" w:hAnsiTheme="minorHAnsi" w:cs="Aharoni"/>
          <w:noProof/>
          <w:sz w:val="72"/>
          <w:szCs w:val="36"/>
        </w:rPr>
        <w:pict>
          <v:shape id="_x0000_s1191" type="#_x0000_t202" style="position:absolute;margin-left:2pt;margin-top:43.1pt;width:242.3pt;height:468.35pt;z-index:25167257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815C0" w:rsidRPr="005815C0" w:rsidRDefault="005815C0" w:rsidP="005815C0">
                  <w:pPr>
                    <w:jc w:val="center"/>
                    <w:rPr>
                      <w:color w:val="C00000"/>
                    </w:rPr>
                  </w:pPr>
                  <w:r w:rsidRPr="005815C0">
                    <w:rPr>
                      <w:color w:val="C00000"/>
                    </w:rPr>
                    <w:t>Физкультурно – оздоровительная и спортивно – массовая работа.</w:t>
                  </w:r>
                </w:p>
                <w:p w:rsidR="005815C0" w:rsidRDefault="005815C0" w:rsidP="005815C0"/>
                <w:p w:rsidR="005815C0" w:rsidRDefault="005815C0" w:rsidP="005815C0">
                  <w:r>
                    <w:t>Проведение Дней здоровья (2 раза в год)</w:t>
                  </w:r>
                </w:p>
                <w:p w:rsidR="005815C0" w:rsidRDefault="005815C0" w:rsidP="005815C0">
                  <w:r>
                    <w:t>Организация внеурочных занятий (ежегодно август).</w:t>
                  </w:r>
                </w:p>
                <w:p w:rsidR="005815C0" w:rsidRDefault="005815C0" w:rsidP="005815C0">
                  <w:r>
                    <w:t xml:space="preserve">Проведение спортивных соревнований: «Шиповка юных» (5 – 9 классы, сентябрь), «Весёлые старты» (1 – 5 классы, октябрь), Игра «шашки» (5 – 9 классы, декабрь), </w:t>
                  </w:r>
                </w:p>
                <w:p w:rsidR="005815C0" w:rsidRDefault="005815C0" w:rsidP="005815C0">
                  <w:r>
                    <w:t xml:space="preserve"> «Зимние забавы» (1-9классы, январь), «Казак-защитник отечества» (1 – 6 классы, февраль), </w:t>
                  </w:r>
                </w:p>
                <w:p w:rsidR="005815C0" w:rsidRDefault="005815C0" w:rsidP="005815C0">
                  <w:r>
                    <w:t xml:space="preserve">«Папа, мама, я – спортивная семья» (1-4 классы, март), </w:t>
                  </w:r>
                </w:p>
                <w:p w:rsidR="005815C0" w:rsidRDefault="005815C0" w:rsidP="005815C0">
                  <w:r>
                    <w:t>«Президентские состязания» (5 – 9 классы, март), соревнования по кроссу.</w:t>
                  </w:r>
                </w:p>
                <w:p w:rsidR="007E79B0" w:rsidRDefault="007E79B0" w:rsidP="005815C0"/>
                <w:p w:rsidR="007E79B0" w:rsidRDefault="007E79B0" w:rsidP="005815C0">
                  <w:r>
                    <w:t>Сдача норм ГТО.</w:t>
                  </w:r>
                </w:p>
                <w:p w:rsidR="005815C0" w:rsidRDefault="005815C0" w:rsidP="005815C0">
                  <w:bookmarkStart w:id="0" w:name="_GoBack"/>
                  <w:bookmarkEnd w:id="0"/>
                  <w:r>
                    <w:t>Проведение школьной олимпиады по физической культуре (ежегодно ноябрь).</w:t>
                  </w:r>
                </w:p>
                <w:p w:rsidR="005815C0" w:rsidRDefault="005815C0" w:rsidP="005815C0"/>
                <w:p w:rsidR="005815C0" w:rsidRDefault="005815C0" w:rsidP="005815C0">
                  <w:r>
                    <w:t>Проведение физкультминуток.</w:t>
                  </w:r>
                </w:p>
                <w:p w:rsidR="005815C0" w:rsidRDefault="005815C0" w:rsidP="005815C0"/>
                <w:p w:rsidR="005815C0" w:rsidRDefault="005815C0" w:rsidP="005815C0">
                  <w:r>
                    <w:t>Проведение динамической паузы для учащихся 1 классов.</w:t>
                  </w:r>
                </w:p>
                <w:p w:rsidR="005815C0" w:rsidRDefault="005815C0" w:rsidP="005815C0"/>
                <w:p w:rsidR="005815C0" w:rsidRDefault="005815C0" w:rsidP="005815C0">
                  <w:r>
                    <w:t>Проведение подвижных игр на переменах.</w:t>
                  </w:r>
                </w:p>
                <w:p w:rsidR="005815C0" w:rsidRDefault="005815C0" w:rsidP="005815C0">
                  <w:r>
                    <w:t>Организация спортивных занятий в школьном оздоровительном лагере с дневным пребыванием детей «Лучики солнца» (ежегодно в каникулярное время).</w:t>
                  </w:r>
                </w:p>
              </w:txbxContent>
            </v:textbox>
          </v:shape>
        </w:pict>
      </w:r>
    </w:p>
    <w:p w:rsidR="00251514" w:rsidRPr="00251514" w:rsidRDefault="007E79B0" w:rsidP="00251514">
      <w:pPr>
        <w:rPr>
          <w:rFonts w:asciiTheme="minorHAnsi" w:hAnsiTheme="minorHAnsi" w:cs="Aharoni"/>
          <w:sz w:val="72"/>
          <w:szCs w:val="36"/>
        </w:rPr>
      </w:pPr>
      <w:r w:rsidRPr="005457B7">
        <w:rPr>
          <w:rFonts w:asciiTheme="minorHAnsi" w:hAnsiTheme="minorHAnsi" w:cs="Aharoni"/>
          <w:noProof/>
          <w:sz w:val="72"/>
          <w:szCs w:val="36"/>
        </w:rPr>
        <w:drawing>
          <wp:anchor distT="0" distB="0" distL="114300" distR="114300" simplePos="0" relativeHeight="251658240" behindDoc="0" locked="0" layoutInCell="1" allowOverlap="1" wp14:anchorId="6D46239E" wp14:editId="36D14EB9">
            <wp:simplePos x="0" y="0"/>
            <wp:positionH relativeFrom="column">
              <wp:posOffset>3188086</wp:posOffset>
            </wp:positionH>
            <wp:positionV relativeFrom="paragraph">
              <wp:posOffset>4501</wp:posOffset>
            </wp:positionV>
            <wp:extent cx="2771140" cy="1549912"/>
            <wp:effectExtent l="114300" t="114300" r="124460" b="127000"/>
            <wp:wrapNone/>
            <wp:docPr id="2" name="Рисунок 2" descr="E:\газета\21.02 волейбол\IMG_6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газета\21.02 волейбол\IMG_63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8" t="20694" b="10936"/>
                    <a:stretch/>
                  </pic:blipFill>
                  <pic:spPr bwMode="auto">
                    <a:xfrm>
                      <a:off x="0" y="0"/>
                      <a:ext cx="2771140" cy="15499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5457B7" w:rsidP="00251514">
      <w:pPr>
        <w:rPr>
          <w:rFonts w:asciiTheme="minorHAnsi" w:hAnsiTheme="minorHAnsi" w:cs="Aharoni"/>
          <w:sz w:val="72"/>
          <w:szCs w:val="36"/>
        </w:rPr>
      </w:pPr>
      <w:r w:rsidRPr="005457B7">
        <w:rPr>
          <w:rFonts w:asciiTheme="minorHAnsi" w:hAnsiTheme="minorHAnsi" w:cs="Aharoni"/>
          <w:noProof/>
          <w:sz w:val="72"/>
          <w:szCs w:val="36"/>
        </w:rPr>
        <w:drawing>
          <wp:anchor distT="0" distB="0" distL="114300" distR="114300" simplePos="0" relativeHeight="251671040" behindDoc="0" locked="0" layoutInCell="1" allowOverlap="1" wp14:anchorId="77DB5B95" wp14:editId="35555432">
            <wp:simplePos x="0" y="0"/>
            <wp:positionH relativeFrom="column">
              <wp:posOffset>4548781</wp:posOffset>
            </wp:positionH>
            <wp:positionV relativeFrom="paragraph">
              <wp:posOffset>167723</wp:posOffset>
            </wp:positionV>
            <wp:extent cx="2297927" cy="1722856"/>
            <wp:effectExtent l="114300" t="114300" r="83820" b="125095"/>
            <wp:wrapNone/>
            <wp:docPr id="12" name="Рисунок 12" descr="E:\газета\IMG_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газета\IMG_15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7" cy="17228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5457B7" w:rsidP="00251514">
      <w:pPr>
        <w:rPr>
          <w:rFonts w:asciiTheme="minorHAnsi" w:hAnsiTheme="minorHAnsi" w:cs="Aharoni"/>
          <w:sz w:val="72"/>
          <w:szCs w:val="36"/>
        </w:rPr>
      </w:pPr>
      <w:r w:rsidRPr="005457B7">
        <w:rPr>
          <w:rFonts w:asciiTheme="minorHAnsi" w:hAnsiTheme="minorHAnsi" w:cs="Aharoni"/>
          <w:noProof/>
          <w:sz w:val="72"/>
          <w:szCs w:val="36"/>
        </w:rPr>
        <w:drawing>
          <wp:anchor distT="0" distB="0" distL="114300" distR="114300" simplePos="0" relativeHeight="251664896" behindDoc="0" locked="0" layoutInCell="1" allowOverlap="1" wp14:anchorId="258BDFC0" wp14:editId="02139D93">
            <wp:simplePos x="0" y="0"/>
            <wp:positionH relativeFrom="column">
              <wp:posOffset>2911171</wp:posOffset>
            </wp:positionH>
            <wp:positionV relativeFrom="paragraph">
              <wp:posOffset>116288</wp:posOffset>
            </wp:positionV>
            <wp:extent cx="2695492" cy="1796994"/>
            <wp:effectExtent l="114300" t="114300" r="124460" b="127635"/>
            <wp:wrapNone/>
            <wp:docPr id="11" name="Рисунок 11" descr="E:\газета\21.02 волейбол\IMG_6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газета\21.02 волейбол\IMG_63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92" cy="17969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514" w:rsidRPr="00251514" w:rsidRDefault="00251514" w:rsidP="00251514">
      <w:pPr>
        <w:rPr>
          <w:rFonts w:asciiTheme="minorHAnsi" w:hAnsiTheme="minorHAnsi" w:cs="Aharoni"/>
          <w:sz w:val="72"/>
          <w:szCs w:val="36"/>
        </w:rPr>
      </w:pPr>
    </w:p>
    <w:p w:rsidR="00251514" w:rsidRPr="00251514" w:rsidRDefault="005457B7" w:rsidP="00251514">
      <w:pPr>
        <w:rPr>
          <w:rFonts w:asciiTheme="minorHAnsi" w:hAnsiTheme="minorHAnsi" w:cs="Aharoni"/>
          <w:sz w:val="72"/>
          <w:szCs w:val="36"/>
        </w:rPr>
      </w:pPr>
      <w:r w:rsidRPr="005457B7">
        <w:rPr>
          <w:rFonts w:asciiTheme="minorHAnsi" w:hAnsiTheme="minorHAnsi" w:cs="Aharoni"/>
          <w:noProof/>
          <w:sz w:val="72"/>
          <w:szCs w:val="36"/>
        </w:rPr>
        <w:drawing>
          <wp:anchor distT="0" distB="0" distL="114300" distR="114300" simplePos="0" relativeHeight="251674112" behindDoc="0" locked="0" layoutInCell="1" allowOverlap="1" wp14:anchorId="711179F7" wp14:editId="4680E78D">
            <wp:simplePos x="0" y="0"/>
            <wp:positionH relativeFrom="column">
              <wp:posOffset>4413885</wp:posOffset>
            </wp:positionH>
            <wp:positionV relativeFrom="paragraph">
              <wp:posOffset>415511</wp:posOffset>
            </wp:positionV>
            <wp:extent cx="2534603" cy="1347829"/>
            <wp:effectExtent l="114300" t="114300" r="132715" b="119380"/>
            <wp:wrapNone/>
            <wp:docPr id="13" name="Рисунок 13" descr="E:\газета\IMG_3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газета\IMG_33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35"/>
                    <a:stretch/>
                  </pic:blipFill>
                  <pic:spPr bwMode="auto">
                    <a:xfrm>
                      <a:off x="0" y="0"/>
                      <a:ext cx="2534603" cy="13478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514" w:rsidRDefault="00DF62DD" w:rsidP="00251514">
      <w:pPr>
        <w:rPr>
          <w:rFonts w:asciiTheme="minorHAnsi" w:hAnsiTheme="minorHAnsi" w:cs="Aharoni"/>
          <w:sz w:val="72"/>
          <w:szCs w:val="36"/>
        </w:rPr>
      </w:pPr>
      <w:r>
        <w:rPr>
          <w:rFonts w:ascii="Palace Script MT" w:hAnsi="Palace Script MT" w:cs="Aharoni"/>
          <w:noProof/>
          <w:sz w:val="36"/>
          <w:szCs w:val="36"/>
        </w:rPr>
        <w:drawing>
          <wp:anchor distT="0" distB="0" distL="114300" distR="114300" simplePos="0" relativeHeight="251676160" behindDoc="0" locked="0" layoutInCell="1" allowOverlap="1" wp14:anchorId="3A2C14FD" wp14:editId="482DFDC9">
            <wp:simplePos x="0" y="0"/>
            <wp:positionH relativeFrom="column">
              <wp:posOffset>3595260</wp:posOffset>
            </wp:positionH>
            <wp:positionV relativeFrom="paragraph">
              <wp:posOffset>367996</wp:posOffset>
            </wp:positionV>
            <wp:extent cx="405517" cy="491832"/>
            <wp:effectExtent l="76200" t="76200" r="52070" b="6096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7" cy="491832"/>
                    </a:xfrm>
                    <a:prstGeom prst="rect">
                      <a:avLst/>
                    </a:prstGeom>
                    <a:noFill/>
                    <a:ln w="698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671" w:rsidRPr="00251514" w:rsidRDefault="007E79B0" w:rsidP="00251514">
      <w:pPr>
        <w:tabs>
          <w:tab w:val="left" w:pos="6891"/>
        </w:tabs>
        <w:rPr>
          <w:rFonts w:asciiTheme="minorHAnsi" w:hAnsiTheme="minorHAnsi" w:cs="Aharoni"/>
          <w:sz w:val="72"/>
          <w:szCs w:val="36"/>
        </w:rPr>
      </w:pPr>
      <w:r>
        <w:rPr>
          <w:rFonts w:asciiTheme="minorHAnsi" w:hAnsiTheme="minorHAnsi" w:cs="Aharoni"/>
          <w:noProof/>
          <w:sz w:val="72"/>
          <w:szCs w:val="36"/>
        </w:rPr>
        <w:pict>
          <v:shape id="_x0000_s1194" type="#_x0000_t202" style="position:absolute;margin-left:247.4pt;margin-top:31.9pt;width:179.7pt;height:39.4pt;z-index:251677184">
            <v:textbox>
              <w:txbxContent>
                <w:p w:rsidR="00DF62DD" w:rsidRDefault="007E79B0">
                  <w:r>
                    <w:t>х.Ковылкин ул.Советская, д. 9</w:t>
                  </w:r>
                </w:p>
                <w:p w:rsidR="007E79B0" w:rsidRDefault="007E79B0">
                  <w:r>
                    <w:t>Тел.886(397)24519</w:t>
                  </w:r>
                </w:p>
                <w:p w:rsidR="007E79B0" w:rsidRDefault="007E79B0"/>
                <w:p w:rsidR="007E79B0" w:rsidRPr="007E79B0" w:rsidRDefault="007E79B0"/>
              </w:txbxContent>
            </v:textbox>
          </v:shape>
        </w:pict>
      </w:r>
      <w:r w:rsidR="00251514">
        <w:rPr>
          <w:rFonts w:asciiTheme="minorHAnsi" w:hAnsiTheme="minorHAnsi" w:cs="Aharoni"/>
          <w:sz w:val="72"/>
          <w:szCs w:val="36"/>
        </w:rPr>
        <w:tab/>
      </w:r>
    </w:p>
    <w:sectPr w:rsidR="00326671" w:rsidRPr="00251514" w:rsidSect="00C66EFD">
      <w:pgSz w:w="11906" w:h="16838" w:code="9"/>
      <w:pgMar w:top="340" w:right="340" w:bottom="720" w:left="227" w:header="709" w:footer="709" w:gutter="284"/>
      <w:paperSrc w:other="7"/>
      <w:pgBorders>
        <w:top w:val="thinThickLargeGap" w:sz="6" w:space="1" w:color="0000FF"/>
        <w:left w:val="thinThickLargeGap" w:sz="6" w:space="4" w:color="0000FF"/>
        <w:bottom w:val="thickThinLargeGap" w:sz="6" w:space="1" w:color="0000FF"/>
        <w:right w:val="thickThinLargeGap" w:sz="6" w:space="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C7" w:rsidRDefault="00A73AC7" w:rsidP="00321FD3">
      <w:r>
        <w:separator/>
      </w:r>
    </w:p>
  </w:endnote>
  <w:endnote w:type="continuationSeparator" w:id="0">
    <w:p w:rsidR="00A73AC7" w:rsidRDefault="00A73AC7" w:rsidP="00321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C7" w:rsidRDefault="00A73AC7" w:rsidP="00321FD3">
      <w:r>
        <w:separator/>
      </w:r>
    </w:p>
  </w:footnote>
  <w:footnote w:type="continuationSeparator" w:id="0">
    <w:p w:rsidR="00A73AC7" w:rsidRDefault="00A73AC7" w:rsidP="00321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BC"/>
      </v:shape>
    </w:pict>
  </w:numPicBullet>
  <w:abstractNum w:abstractNumId="0" w15:restartNumberingAfterBreak="0">
    <w:nsid w:val="04A563CB"/>
    <w:multiLevelType w:val="hybridMultilevel"/>
    <w:tmpl w:val="673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9BE"/>
    <w:multiLevelType w:val="multilevel"/>
    <w:tmpl w:val="6EC4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13D5C"/>
    <w:multiLevelType w:val="hybridMultilevel"/>
    <w:tmpl w:val="A99C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4256"/>
    <w:multiLevelType w:val="hybridMultilevel"/>
    <w:tmpl w:val="7632DA8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EFD"/>
    <w:rsid w:val="00021CE8"/>
    <w:rsid w:val="000300C1"/>
    <w:rsid w:val="0003508B"/>
    <w:rsid w:val="0007406B"/>
    <w:rsid w:val="00096B6C"/>
    <w:rsid w:val="000B39E3"/>
    <w:rsid w:val="000E49EE"/>
    <w:rsid w:val="000F1864"/>
    <w:rsid w:val="00104C27"/>
    <w:rsid w:val="00112BE2"/>
    <w:rsid w:val="00175F72"/>
    <w:rsid w:val="001766A8"/>
    <w:rsid w:val="001818F6"/>
    <w:rsid w:val="001B45FD"/>
    <w:rsid w:val="001C50B7"/>
    <w:rsid w:val="001D7E76"/>
    <w:rsid w:val="002014A2"/>
    <w:rsid w:val="002164C5"/>
    <w:rsid w:val="002508D2"/>
    <w:rsid w:val="00251514"/>
    <w:rsid w:val="00284601"/>
    <w:rsid w:val="002877DB"/>
    <w:rsid w:val="002A6A73"/>
    <w:rsid w:val="002A7FDF"/>
    <w:rsid w:val="002B5897"/>
    <w:rsid w:val="002C1377"/>
    <w:rsid w:val="002D0D27"/>
    <w:rsid w:val="002F53CF"/>
    <w:rsid w:val="002F5C02"/>
    <w:rsid w:val="003144FD"/>
    <w:rsid w:val="00321FD3"/>
    <w:rsid w:val="003227AE"/>
    <w:rsid w:val="00326671"/>
    <w:rsid w:val="00375099"/>
    <w:rsid w:val="00402D79"/>
    <w:rsid w:val="00410827"/>
    <w:rsid w:val="00461D41"/>
    <w:rsid w:val="00492335"/>
    <w:rsid w:val="004A3EBD"/>
    <w:rsid w:val="004C097E"/>
    <w:rsid w:val="004D2D2A"/>
    <w:rsid w:val="004E058A"/>
    <w:rsid w:val="004E11D1"/>
    <w:rsid w:val="004E4137"/>
    <w:rsid w:val="004F5666"/>
    <w:rsid w:val="0050463B"/>
    <w:rsid w:val="0052733A"/>
    <w:rsid w:val="005457B7"/>
    <w:rsid w:val="0057081A"/>
    <w:rsid w:val="005815C0"/>
    <w:rsid w:val="005B1F79"/>
    <w:rsid w:val="00654653"/>
    <w:rsid w:val="00670D5C"/>
    <w:rsid w:val="006A6651"/>
    <w:rsid w:val="006A68EE"/>
    <w:rsid w:val="00710547"/>
    <w:rsid w:val="00762468"/>
    <w:rsid w:val="00776CC5"/>
    <w:rsid w:val="007A1065"/>
    <w:rsid w:val="007C07F3"/>
    <w:rsid w:val="007E2011"/>
    <w:rsid w:val="007E79B0"/>
    <w:rsid w:val="007F789A"/>
    <w:rsid w:val="008011A4"/>
    <w:rsid w:val="008031A9"/>
    <w:rsid w:val="0082570E"/>
    <w:rsid w:val="008511FF"/>
    <w:rsid w:val="00851A3B"/>
    <w:rsid w:val="00856008"/>
    <w:rsid w:val="00871A72"/>
    <w:rsid w:val="008A461C"/>
    <w:rsid w:val="008D5B53"/>
    <w:rsid w:val="008D7610"/>
    <w:rsid w:val="008E0493"/>
    <w:rsid w:val="008F4751"/>
    <w:rsid w:val="009176BD"/>
    <w:rsid w:val="00970A1B"/>
    <w:rsid w:val="009A6F47"/>
    <w:rsid w:val="00A07628"/>
    <w:rsid w:val="00A359B5"/>
    <w:rsid w:val="00A416AE"/>
    <w:rsid w:val="00A62594"/>
    <w:rsid w:val="00A652A4"/>
    <w:rsid w:val="00A70849"/>
    <w:rsid w:val="00A73AC7"/>
    <w:rsid w:val="00A83919"/>
    <w:rsid w:val="00AC63F8"/>
    <w:rsid w:val="00AF7709"/>
    <w:rsid w:val="00AF7733"/>
    <w:rsid w:val="00B030AA"/>
    <w:rsid w:val="00B6151D"/>
    <w:rsid w:val="00B65AE2"/>
    <w:rsid w:val="00BA2BD7"/>
    <w:rsid w:val="00BA7075"/>
    <w:rsid w:val="00BB22D6"/>
    <w:rsid w:val="00BF6243"/>
    <w:rsid w:val="00C05BAD"/>
    <w:rsid w:val="00C122B3"/>
    <w:rsid w:val="00C32B43"/>
    <w:rsid w:val="00C51BC9"/>
    <w:rsid w:val="00C66EFD"/>
    <w:rsid w:val="00C71FFC"/>
    <w:rsid w:val="00C84EDB"/>
    <w:rsid w:val="00CC27E6"/>
    <w:rsid w:val="00CE3A17"/>
    <w:rsid w:val="00CF04CD"/>
    <w:rsid w:val="00D03339"/>
    <w:rsid w:val="00D11F49"/>
    <w:rsid w:val="00D1782F"/>
    <w:rsid w:val="00D24B4D"/>
    <w:rsid w:val="00D4605C"/>
    <w:rsid w:val="00D52D3D"/>
    <w:rsid w:val="00D73CED"/>
    <w:rsid w:val="00D840AB"/>
    <w:rsid w:val="00DF62DD"/>
    <w:rsid w:val="00E073C1"/>
    <w:rsid w:val="00E139DF"/>
    <w:rsid w:val="00E3496B"/>
    <w:rsid w:val="00E55E6C"/>
    <w:rsid w:val="00E63325"/>
    <w:rsid w:val="00E97B46"/>
    <w:rsid w:val="00EA12EA"/>
    <w:rsid w:val="00EA317D"/>
    <w:rsid w:val="00ED07CC"/>
    <w:rsid w:val="00ED2A11"/>
    <w:rsid w:val="00ED3455"/>
    <w:rsid w:val="00EE3D9C"/>
    <w:rsid w:val="00F03403"/>
    <w:rsid w:val="00F118A6"/>
    <w:rsid w:val="00F25491"/>
    <w:rsid w:val="00F345C2"/>
    <w:rsid w:val="00F520EB"/>
    <w:rsid w:val="00F70713"/>
    <w:rsid w:val="00F93F35"/>
    <w:rsid w:val="00FB2A3D"/>
    <w:rsid w:val="00FB741B"/>
    <w:rsid w:val="00FC69AF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>
      <o:colormenu v:ext="edit" fillcolor="none"/>
    </o:shapedefaults>
    <o:shapelayout v:ext="edit">
      <o:idmap v:ext="edit" data="1"/>
    </o:shapelayout>
  </w:shapeDefaults>
  <w:decimalSymbol w:val=","/>
  <w:listSeparator w:val=";"/>
  <w14:docId w14:val="1635BB78"/>
  <w15:docId w15:val="{01B6443B-B90C-41AD-AD8F-E7D6E521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A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4C097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C097E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21F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1F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1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A62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Юрбан Белимов</cp:lastModifiedBy>
  <cp:revision>35</cp:revision>
  <cp:lastPrinted>2017-08-15T08:59:00Z</cp:lastPrinted>
  <dcterms:created xsi:type="dcterms:W3CDTF">2012-02-15T18:24:00Z</dcterms:created>
  <dcterms:modified xsi:type="dcterms:W3CDTF">2018-07-09T06:28:00Z</dcterms:modified>
</cp:coreProperties>
</file>